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00" w:lineRule="exact"/>
        <w:ind w:right="280" w:firstLine="480"/>
        <w:jc w:val="both"/>
        <w:rPr>
          <w:rFonts w:hint="eastAsia" w:ascii="仿宋_GB2312" w:hAnsi="微软雅黑" w:eastAsia="仿宋_GB2312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28"/>
          <w:shd w:val="clear" w:color="auto" w:fill="FFFFFF"/>
        </w:rPr>
        <w:t>附件一：</w:t>
      </w:r>
      <w:bookmarkStart w:id="0" w:name="_GoBack"/>
      <w:bookmarkEnd w:id="0"/>
    </w:p>
    <w:tbl>
      <w:tblPr>
        <w:tblStyle w:val="3"/>
        <w:tblW w:w="885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3510"/>
        <w:gridCol w:w="45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全自动生化分析仪试剂(国产)比选项目报价单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单价（元）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微软雅黑" w:eastAsia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eastAsia" w:ascii="仿宋_GB2312" w:hAnsi="微软雅黑" w:eastAsia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微软雅黑" w:eastAsia="仿宋_GB2312"/>
                <w:b/>
                <w:color w:val="333333"/>
                <w:sz w:val="28"/>
                <w:szCs w:val="28"/>
                <w:shd w:val="clear" w:color="auto" w:fill="FFFFFF"/>
              </w:rPr>
              <w:t>肌酸激酶-MB同工酶质量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_GB2312" w:hAnsi="微软雅黑" w:eastAsia="仿宋_GB2312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ZGY0OWIyMDdhYWQxZmRhNTk1MGQ4ZGVhZDdmMGQifQ=="/>
  </w:docVars>
  <w:rsids>
    <w:rsidRoot w:val="506E7558"/>
    <w:rsid w:val="506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2023-04-07T03:54:00Z</dcterms:created>
  <dc:creator>云不生烟</dc:creator>
  <cp:lastModifiedBy>云不生烟</cp:lastModifiedBy>
  <dcterms:modified xsi:type="dcterms:W3CDTF">2023-04-07T03:55:05Z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D15941BF313D4AB29F55F510599D5AFE_11</vt:lpwstr>
  </property>
</Properties>
</file>